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C1F90" w14:textId="1D48D4C2" w:rsidR="008532FC" w:rsidRDefault="005F6E28" w:rsidP="005F6E28">
      <w:pPr>
        <w:pStyle w:val="DBDRAFTS"/>
        <w:jc w:val="left"/>
        <w:rPr>
          <w:b/>
          <w:color w:val="000000" w:themeColor="text1"/>
          <w:sz w:val="28"/>
        </w:rPr>
      </w:pPr>
      <w:r w:rsidRPr="00A05502">
        <w:rPr>
          <w:b/>
          <w:noProof/>
          <w:color w:val="000000"/>
          <w:u w:val="none"/>
          <w:lang w:eastAsia="en-GB"/>
        </w:rPr>
        <w:drawing>
          <wp:inline distT="0" distB="0" distL="0" distR="0" wp14:anchorId="0E16D5DF" wp14:editId="1D1772C1">
            <wp:extent cx="3686175" cy="1000125"/>
            <wp:effectExtent l="19050" t="0" r="9525" b="0"/>
            <wp:docPr id="1" name="Picture 1" descr="S:\Docs\Masters\Logos\JPEG\NAS logo\NSAL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s\Masters\Logos\JPEG\NAS logo\NSALG_Logo_RGB.jpg"/>
                    <pic:cNvPicPr>
                      <a:picLocks noChangeAspect="1" noChangeArrowheads="1"/>
                    </pic:cNvPicPr>
                  </pic:nvPicPr>
                  <pic:blipFill>
                    <a:blip r:embed="rId8" cstate="print"/>
                    <a:srcRect/>
                    <a:stretch>
                      <a:fillRect/>
                    </a:stretch>
                  </pic:blipFill>
                  <pic:spPr bwMode="auto">
                    <a:xfrm>
                      <a:off x="0" y="0"/>
                      <a:ext cx="3686175" cy="1000125"/>
                    </a:xfrm>
                    <a:prstGeom prst="rect">
                      <a:avLst/>
                    </a:prstGeom>
                    <a:noFill/>
                    <a:ln w="9525">
                      <a:noFill/>
                      <a:miter lim="800000"/>
                      <a:headEnd/>
                      <a:tailEnd/>
                    </a:ln>
                  </pic:spPr>
                </pic:pic>
              </a:graphicData>
            </a:graphic>
          </wp:inline>
        </w:drawing>
      </w:r>
    </w:p>
    <w:p w14:paraId="468DD5D4" w14:textId="0CB322DD" w:rsidR="004E656E" w:rsidRPr="00A05502" w:rsidRDefault="005F6E28" w:rsidP="005F6E28">
      <w:pPr>
        <w:pStyle w:val="DBDRAFTS"/>
        <w:rPr>
          <w:b/>
          <w:color w:val="7030A0"/>
          <w:sz w:val="28"/>
          <w:u w:val="none"/>
        </w:rPr>
      </w:pPr>
      <w:bookmarkStart w:id="0" w:name="_GoBack"/>
      <w:bookmarkEnd w:id="0"/>
      <w:r w:rsidRPr="00A05502">
        <w:rPr>
          <w:b/>
          <w:color w:val="000000"/>
          <w:sz w:val="36"/>
          <w:szCs w:val="36"/>
          <w:u w:val="none"/>
        </w:rPr>
        <w:t xml:space="preserve">NAS Policy </w:t>
      </w:r>
      <w:r w:rsidR="00A05502">
        <w:rPr>
          <w:b/>
          <w:color w:val="000000"/>
          <w:sz w:val="36"/>
          <w:szCs w:val="36"/>
          <w:u w:val="none"/>
        </w:rPr>
        <w:t>105.</w:t>
      </w:r>
      <w:r w:rsidRPr="00A05502">
        <w:rPr>
          <w:b/>
          <w:color w:val="000000"/>
          <w:sz w:val="36"/>
          <w:szCs w:val="36"/>
          <w:u w:val="none"/>
        </w:rPr>
        <w:t xml:space="preserve"> </w:t>
      </w:r>
      <w:r w:rsidR="004E656E" w:rsidRPr="00A05502">
        <w:rPr>
          <w:b/>
          <w:color w:val="000000" w:themeColor="text1"/>
          <w:sz w:val="36"/>
          <w:szCs w:val="36"/>
          <w:u w:val="none"/>
        </w:rPr>
        <w:t>Devolved Management</w:t>
      </w:r>
    </w:p>
    <w:p w14:paraId="44F92A6C" w14:textId="5D9A94C3" w:rsidR="004E656E" w:rsidRPr="00A05502" w:rsidRDefault="004E656E" w:rsidP="00A05502">
      <w:pPr>
        <w:pStyle w:val="NoSpacing"/>
        <w:rPr>
          <w:color w:val="auto"/>
          <w:sz w:val="24"/>
          <w:szCs w:val="24"/>
        </w:rPr>
      </w:pPr>
      <w:r w:rsidRPr="00A05502">
        <w:rPr>
          <w:color w:val="auto"/>
          <w:sz w:val="24"/>
          <w:szCs w:val="24"/>
        </w:rPr>
        <w:t>1. The Society believes that well thought out and well implemented schemes for the devolved management of allotment gardens offer a wide range of benefits to all stakeho</w:t>
      </w:r>
      <w:r w:rsidR="00AD463E" w:rsidRPr="00A05502">
        <w:rPr>
          <w:color w:val="auto"/>
          <w:sz w:val="24"/>
          <w:szCs w:val="24"/>
        </w:rPr>
        <w:t xml:space="preserve">lders in allotments, including </w:t>
      </w:r>
      <w:r w:rsidRPr="00A05502">
        <w:rPr>
          <w:color w:val="auto"/>
          <w:sz w:val="24"/>
          <w:szCs w:val="24"/>
        </w:rPr>
        <w:t xml:space="preserve">allotment authorities, allotment providers, </w:t>
      </w:r>
      <w:r w:rsidR="00FB61AE" w:rsidRPr="00A05502">
        <w:rPr>
          <w:color w:val="auto"/>
          <w:sz w:val="24"/>
          <w:szCs w:val="24"/>
        </w:rPr>
        <w:t>allotment</w:t>
      </w:r>
      <w:r w:rsidR="00682646" w:rsidRPr="00A05502">
        <w:rPr>
          <w:color w:val="auto"/>
          <w:sz w:val="24"/>
          <w:szCs w:val="24"/>
        </w:rPr>
        <w:t xml:space="preserve"> associations, allotment</w:t>
      </w:r>
      <w:r w:rsidR="00FB61AE" w:rsidRPr="00A05502">
        <w:rPr>
          <w:color w:val="auto"/>
          <w:sz w:val="24"/>
          <w:szCs w:val="24"/>
        </w:rPr>
        <w:t xml:space="preserve"> garden </w:t>
      </w:r>
      <w:r w:rsidRPr="00A05502">
        <w:rPr>
          <w:color w:val="auto"/>
          <w:sz w:val="24"/>
          <w:szCs w:val="24"/>
        </w:rPr>
        <w:t xml:space="preserve">tenants and wider society. The Society therefore welcomes such schemes in principle. </w:t>
      </w:r>
    </w:p>
    <w:p w14:paraId="25DD514B" w14:textId="77777777" w:rsidR="004E656E" w:rsidRPr="00A05502" w:rsidRDefault="004E656E" w:rsidP="00A05502">
      <w:pPr>
        <w:pStyle w:val="NoSpacing"/>
        <w:rPr>
          <w:color w:val="auto"/>
          <w:sz w:val="24"/>
          <w:szCs w:val="24"/>
        </w:rPr>
      </w:pPr>
    </w:p>
    <w:p w14:paraId="46966025" w14:textId="77777777" w:rsidR="00A05502" w:rsidRPr="00A05502" w:rsidRDefault="00A05502" w:rsidP="00A05502">
      <w:pPr>
        <w:pStyle w:val="NoSpacing"/>
        <w:rPr>
          <w:rFonts w:ascii="Calibri" w:hAnsi="Calibri" w:cs="Calibri"/>
          <w:color w:val="auto"/>
          <w:sz w:val="24"/>
          <w:szCs w:val="24"/>
        </w:rPr>
      </w:pPr>
      <w:r w:rsidRPr="00A05502">
        <w:rPr>
          <w:color w:val="auto"/>
          <w:sz w:val="24"/>
          <w:szCs w:val="24"/>
        </w:rPr>
        <w:t>2</w:t>
      </w:r>
      <w:r w:rsidR="004E656E" w:rsidRPr="00A05502">
        <w:rPr>
          <w:color w:val="auto"/>
          <w:sz w:val="24"/>
          <w:szCs w:val="24"/>
        </w:rPr>
        <w:t>. The Society also recognises, however, that devolution carries risks, particularly to the allotment associations and allotment stewards accepting responsibility for the management of allotments</w:t>
      </w:r>
      <w:r w:rsidR="00082FC4" w:rsidRPr="00A05502">
        <w:rPr>
          <w:color w:val="auto"/>
          <w:sz w:val="24"/>
          <w:szCs w:val="24"/>
        </w:rPr>
        <w:t xml:space="preserve">, but also for the allotment authorities involved, which </w:t>
      </w:r>
      <w:r w:rsidR="0018019C" w:rsidRPr="00A05502">
        <w:rPr>
          <w:color w:val="auto"/>
          <w:sz w:val="24"/>
          <w:szCs w:val="24"/>
        </w:rPr>
        <w:t>rely</w:t>
      </w:r>
      <w:r w:rsidR="00082FC4" w:rsidRPr="00A05502">
        <w:rPr>
          <w:color w:val="auto"/>
          <w:sz w:val="24"/>
          <w:szCs w:val="24"/>
        </w:rPr>
        <w:t xml:space="preserve"> on the continuing capacity of associations and stewards to </w:t>
      </w:r>
      <w:r w:rsidR="0018019C" w:rsidRPr="00A05502">
        <w:rPr>
          <w:color w:val="auto"/>
          <w:sz w:val="24"/>
          <w:szCs w:val="24"/>
        </w:rPr>
        <w:t>fulfil</w:t>
      </w:r>
      <w:r w:rsidR="00082FC4" w:rsidRPr="00A05502">
        <w:rPr>
          <w:color w:val="auto"/>
          <w:sz w:val="24"/>
          <w:szCs w:val="24"/>
        </w:rPr>
        <w:t xml:space="preserve"> </w:t>
      </w:r>
      <w:r w:rsidR="0018019C" w:rsidRPr="00A05502">
        <w:rPr>
          <w:color w:val="auto"/>
          <w:sz w:val="24"/>
          <w:szCs w:val="24"/>
        </w:rPr>
        <w:t>their commitments</w:t>
      </w:r>
      <w:r w:rsidR="004E656E" w:rsidRPr="00A05502">
        <w:rPr>
          <w:color w:val="auto"/>
          <w:sz w:val="24"/>
          <w:szCs w:val="24"/>
        </w:rPr>
        <w:t xml:space="preserve">. For this reason, </w:t>
      </w:r>
      <w:r w:rsidR="00C3646F" w:rsidRPr="00A05502">
        <w:rPr>
          <w:color w:val="auto"/>
          <w:sz w:val="24"/>
          <w:szCs w:val="24"/>
        </w:rPr>
        <w:t>the Society</w:t>
      </w:r>
      <w:r w:rsidR="004E656E" w:rsidRPr="00A05502">
        <w:rPr>
          <w:color w:val="auto"/>
          <w:sz w:val="24"/>
          <w:szCs w:val="24"/>
        </w:rPr>
        <w:t xml:space="preserve"> believes that the level of devolution</w:t>
      </w:r>
      <w:r w:rsidR="0018019C" w:rsidRPr="00A05502">
        <w:rPr>
          <w:color w:val="auto"/>
          <w:sz w:val="24"/>
          <w:szCs w:val="24"/>
        </w:rPr>
        <w:t>,</w:t>
      </w:r>
      <w:r w:rsidR="004E656E" w:rsidRPr="00A05502">
        <w:rPr>
          <w:color w:val="auto"/>
          <w:sz w:val="24"/>
          <w:szCs w:val="24"/>
        </w:rPr>
        <w:t xml:space="preserve"> </w:t>
      </w:r>
      <w:r w:rsidR="00D96AEF" w:rsidRPr="00A05502">
        <w:rPr>
          <w:color w:val="auto"/>
          <w:sz w:val="24"/>
          <w:szCs w:val="24"/>
        </w:rPr>
        <w:t xml:space="preserve">and the management vehicle </w:t>
      </w:r>
      <w:r w:rsidR="004E656E" w:rsidRPr="00A05502">
        <w:rPr>
          <w:color w:val="auto"/>
          <w:sz w:val="24"/>
          <w:szCs w:val="24"/>
        </w:rPr>
        <w:t>proposed for and adopted by individual allotment sites</w:t>
      </w:r>
      <w:r w:rsidR="0018019C" w:rsidRPr="00A05502">
        <w:rPr>
          <w:color w:val="auto"/>
          <w:sz w:val="24"/>
          <w:szCs w:val="24"/>
        </w:rPr>
        <w:t>,</w:t>
      </w:r>
      <w:r w:rsidR="004E656E" w:rsidRPr="00A05502">
        <w:rPr>
          <w:color w:val="auto"/>
          <w:sz w:val="24"/>
          <w:szCs w:val="24"/>
        </w:rPr>
        <w:t xml:space="preserve"> should be commensurate with the commitment, capacity, and accountability of the associations involved. The Society recognises that it has a duty to its members to ensure that </w:t>
      </w:r>
      <w:r w:rsidR="00D96AEF" w:rsidRPr="00A05502">
        <w:rPr>
          <w:color w:val="auto"/>
          <w:sz w:val="24"/>
          <w:szCs w:val="24"/>
        </w:rPr>
        <w:t xml:space="preserve">both </w:t>
      </w:r>
      <w:r w:rsidR="004E656E" w:rsidRPr="00A05502">
        <w:rPr>
          <w:color w:val="auto"/>
          <w:sz w:val="24"/>
          <w:szCs w:val="24"/>
        </w:rPr>
        <w:t>devolved managers</w:t>
      </w:r>
      <w:r w:rsidR="00D96AEF" w:rsidRPr="00A05502">
        <w:rPr>
          <w:color w:val="auto"/>
          <w:sz w:val="24"/>
          <w:szCs w:val="24"/>
        </w:rPr>
        <w:t>,</w:t>
      </w:r>
      <w:r w:rsidR="004E656E" w:rsidRPr="00A05502">
        <w:rPr>
          <w:color w:val="auto"/>
          <w:sz w:val="24"/>
          <w:szCs w:val="24"/>
        </w:rPr>
        <w:t xml:space="preserve"> </w:t>
      </w:r>
      <w:r w:rsidR="00D96AEF" w:rsidRPr="00A05502">
        <w:rPr>
          <w:color w:val="auto"/>
          <w:sz w:val="24"/>
          <w:szCs w:val="24"/>
        </w:rPr>
        <w:t>and</w:t>
      </w:r>
      <w:r w:rsidR="004E656E" w:rsidRPr="00A05502">
        <w:rPr>
          <w:color w:val="auto"/>
          <w:sz w:val="24"/>
          <w:szCs w:val="24"/>
        </w:rPr>
        <w:t xml:space="preserve"> </w:t>
      </w:r>
      <w:r w:rsidR="00D96AEF" w:rsidRPr="00A05502">
        <w:rPr>
          <w:color w:val="auto"/>
          <w:sz w:val="24"/>
          <w:szCs w:val="24"/>
        </w:rPr>
        <w:t xml:space="preserve">the allotment authorities devolving responsibility to them, are </w:t>
      </w:r>
      <w:r w:rsidR="004E656E" w:rsidRPr="00A05502">
        <w:rPr>
          <w:color w:val="auto"/>
          <w:sz w:val="24"/>
          <w:szCs w:val="24"/>
        </w:rPr>
        <w:t>adequately appraised of the risks they face and the means avai</w:t>
      </w:r>
      <w:r w:rsidR="009A7FC9" w:rsidRPr="00A05502">
        <w:rPr>
          <w:color w:val="auto"/>
          <w:sz w:val="24"/>
          <w:szCs w:val="24"/>
        </w:rPr>
        <w:t xml:space="preserve">lable to mitigate those risks, including insurances for third party and employers’ liability. </w:t>
      </w:r>
      <w:r w:rsidR="0018019C" w:rsidRPr="00A05502">
        <w:rPr>
          <w:color w:val="auto"/>
          <w:sz w:val="24"/>
          <w:szCs w:val="24"/>
        </w:rPr>
        <w:t>In addition, the</w:t>
      </w:r>
      <w:r w:rsidR="00E31633" w:rsidRPr="00A05502">
        <w:rPr>
          <w:color w:val="auto"/>
          <w:sz w:val="24"/>
          <w:szCs w:val="24"/>
        </w:rPr>
        <w:t xml:space="preserve"> Society recognises that it has a duty to advise its members of the risks that may arise from not accepting devolved management when it is offered.</w:t>
      </w:r>
      <w:r w:rsidR="003151BA" w:rsidRPr="00A05502">
        <w:rPr>
          <w:color w:val="auto"/>
          <w:sz w:val="24"/>
          <w:szCs w:val="24"/>
        </w:rPr>
        <w:t xml:space="preserve"> </w:t>
      </w:r>
      <w:r w:rsidR="00471950" w:rsidRPr="00A05502">
        <w:rPr>
          <w:rFonts w:ascii="Calibri" w:hAnsi="Calibri" w:cs="Calibri"/>
          <w:color w:val="auto"/>
          <w:sz w:val="24"/>
          <w:szCs w:val="24"/>
        </w:rPr>
        <w:t>Such risks may include the loss of effective services, with a resultant degradation of sites making them more susceptible to closure.</w:t>
      </w:r>
    </w:p>
    <w:p w14:paraId="5A4377FB" w14:textId="11F34608" w:rsidR="008532FC" w:rsidRPr="00A05502" w:rsidRDefault="004E656E" w:rsidP="00A05502">
      <w:pPr>
        <w:pStyle w:val="NoSpacing"/>
        <w:rPr>
          <w:color w:val="auto"/>
          <w:sz w:val="24"/>
          <w:szCs w:val="24"/>
        </w:rPr>
      </w:pPr>
      <w:r w:rsidRPr="00A05502">
        <w:rPr>
          <w:color w:val="auto"/>
          <w:sz w:val="24"/>
          <w:szCs w:val="24"/>
        </w:rPr>
        <w:lastRenderedPageBreak/>
        <w:t>3</w:t>
      </w:r>
      <w:r w:rsidR="00A05502" w:rsidRPr="00A05502">
        <w:rPr>
          <w:color w:val="auto"/>
          <w:sz w:val="24"/>
          <w:szCs w:val="24"/>
        </w:rPr>
        <w:t>.</w:t>
      </w:r>
      <w:r w:rsidR="003A78C9" w:rsidRPr="00A05502">
        <w:rPr>
          <w:color w:val="auto"/>
          <w:sz w:val="24"/>
          <w:szCs w:val="24"/>
        </w:rPr>
        <w:t xml:space="preserve"> </w:t>
      </w:r>
      <w:r w:rsidRPr="00A05502">
        <w:rPr>
          <w:color w:val="auto"/>
          <w:sz w:val="24"/>
          <w:szCs w:val="24"/>
        </w:rPr>
        <w:t xml:space="preserve">Where the level of devolution that </w:t>
      </w:r>
      <w:r w:rsidR="001A629C" w:rsidRPr="00A05502">
        <w:rPr>
          <w:color w:val="auto"/>
          <w:sz w:val="24"/>
          <w:szCs w:val="24"/>
        </w:rPr>
        <w:t>appears to be sustainable</w:t>
      </w:r>
      <w:r w:rsidRPr="00A05502">
        <w:rPr>
          <w:color w:val="auto"/>
          <w:sz w:val="24"/>
          <w:szCs w:val="24"/>
        </w:rPr>
        <w:t xml:space="preserve"> varies across the allotment sites proposed for devolved management, the Society opposes the imposition of a “one size fits all” policy</w:t>
      </w:r>
      <w:r w:rsidR="00217D91" w:rsidRPr="00A05502">
        <w:rPr>
          <w:color w:val="auto"/>
          <w:sz w:val="24"/>
          <w:szCs w:val="24"/>
        </w:rPr>
        <w:t xml:space="preserve"> for devolution</w:t>
      </w:r>
      <w:r w:rsidRPr="00A05502">
        <w:rPr>
          <w:color w:val="auto"/>
          <w:sz w:val="24"/>
          <w:szCs w:val="24"/>
        </w:rPr>
        <w:t xml:space="preserve">, and advocates instead the staged introduction of </w:t>
      </w:r>
    </w:p>
    <w:p w14:paraId="6D3911D5" w14:textId="695ED082" w:rsidR="004E656E" w:rsidRPr="00A05502" w:rsidRDefault="004E656E" w:rsidP="00A05502">
      <w:pPr>
        <w:pStyle w:val="NoSpacing"/>
        <w:rPr>
          <w:color w:val="auto"/>
          <w:sz w:val="24"/>
          <w:szCs w:val="24"/>
        </w:rPr>
      </w:pPr>
      <w:r w:rsidRPr="00A05502">
        <w:rPr>
          <w:color w:val="auto"/>
          <w:sz w:val="24"/>
          <w:szCs w:val="24"/>
        </w:rPr>
        <w:t xml:space="preserve">devolved management. </w:t>
      </w:r>
      <w:r w:rsidR="008B52E2" w:rsidRPr="00A05502">
        <w:rPr>
          <w:color w:val="auto"/>
          <w:sz w:val="24"/>
          <w:szCs w:val="24"/>
        </w:rPr>
        <w:t>It will, however, support comprehensive schemes for devolution across allotment portfolios, if variations in the need for management supp</w:t>
      </w:r>
      <w:r w:rsidR="0018019C" w:rsidRPr="00A05502">
        <w:rPr>
          <w:color w:val="auto"/>
          <w:sz w:val="24"/>
          <w:szCs w:val="24"/>
        </w:rPr>
        <w:t xml:space="preserve">ort are properly recognised and </w:t>
      </w:r>
      <w:r w:rsidR="008B52E2" w:rsidRPr="00A05502">
        <w:rPr>
          <w:color w:val="auto"/>
          <w:sz w:val="24"/>
          <w:szCs w:val="24"/>
        </w:rPr>
        <w:t>addressed, for example through partnership arrangements between larger and smaller sites</w:t>
      </w:r>
      <w:r w:rsidR="00B81A90" w:rsidRPr="00A05502">
        <w:rPr>
          <w:color w:val="auto"/>
          <w:sz w:val="24"/>
          <w:szCs w:val="24"/>
        </w:rPr>
        <w:t>, or the provision of additional support from the devolving authority</w:t>
      </w:r>
      <w:r w:rsidR="008B52E2" w:rsidRPr="00A05502">
        <w:rPr>
          <w:color w:val="auto"/>
          <w:sz w:val="24"/>
          <w:szCs w:val="24"/>
        </w:rPr>
        <w:t xml:space="preserve">. </w:t>
      </w:r>
    </w:p>
    <w:p w14:paraId="446876D4" w14:textId="77777777" w:rsidR="00217D91" w:rsidRPr="00A05502" w:rsidRDefault="00217D91" w:rsidP="00A05502">
      <w:pPr>
        <w:pStyle w:val="NoSpacing"/>
        <w:rPr>
          <w:color w:val="auto"/>
          <w:sz w:val="24"/>
          <w:szCs w:val="24"/>
        </w:rPr>
      </w:pPr>
    </w:p>
    <w:p w14:paraId="380819FF" w14:textId="5960F808" w:rsidR="004E656E" w:rsidRPr="00A05502" w:rsidRDefault="004E656E" w:rsidP="00A05502">
      <w:pPr>
        <w:pStyle w:val="NoSpacing"/>
        <w:rPr>
          <w:color w:val="auto"/>
          <w:sz w:val="24"/>
          <w:szCs w:val="24"/>
        </w:rPr>
      </w:pPr>
      <w:r w:rsidRPr="00A05502">
        <w:rPr>
          <w:color w:val="auto"/>
          <w:sz w:val="24"/>
          <w:szCs w:val="24"/>
        </w:rPr>
        <w:t>4</w:t>
      </w:r>
      <w:r w:rsidR="00A05502" w:rsidRPr="00A05502">
        <w:rPr>
          <w:color w:val="auto"/>
          <w:sz w:val="24"/>
          <w:szCs w:val="24"/>
        </w:rPr>
        <w:t>.</w:t>
      </w:r>
      <w:r w:rsidRPr="00A05502">
        <w:rPr>
          <w:color w:val="auto"/>
          <w:sz w:val="24"/>
          <w:szCs w:val="24"/>
        </w:rPr>
        <w:t xml:space="preserve"> The Society encourages </w:t>
      </w:r>
      <w:r w:rsidR="000C7690" w:rsidRPr="00A05502">
        <w:rPr>
          <w:color w:val="auto"/>
          <w:sz w:val="24"/>
          <w:szCs w:val="24"/>
        </w:rPr>
        <w:t>the</w:t>
      </w:r>
      <w:r w:rsidR="008B7E62" w:rsidRPr="00A05502">
        <w:rPr>
          <w:color w:val="auto"/>
          <w:sz w:val="24"/>
          <w:szCs w:val="24"/>
        </w:rPr>
        <w:t xml:space="preserve"> parties to devolved management </w:t>
      </w:r>
      <w:r w:rsidRPr="00A05502">
        <w:rPr>
          <w:color w:val="auto"/>
          <w:sz w:val="24"/>
          <w:szCs w:val="24"/>
        </w:rPr>
        <w:t xml:space="preserve">to consider the long term advantages of </w:t>
      </w:r>
      <w:r w:rsidR="008B7E62" w:rsidRPr="00A05502">
        <w:rPr>
          <w:color w:val="auto"/>
          <w:sz w:val="24"/>
          <w:szCs w:val="24"/>
        </w:rPr>
        <w:t xml:space="preserve">local </w:t>
      </w:r>
      <w:r w:rsidRPr="00A05502">
        <w:rPr>
          <w:color w:val="auto"/>
          <w:sz w:val="24"/>
          <w:szCs w:val="24"/>
        </w:rPr>
        <w:t>federations of allotment associations</w:t>
      </w:r>
      <w:r w:rsidR="000C7690" w:rsidRPr="00A05502">
        <w:rPr>
          <w:color w:val="auto"/>
          <w:sz w:val="24"/>
          <w:szCs w:val="24"/>
        </w:rPr>
        <w:t>, federations</w:t>
      </w:r>
      <w:r w:rsidRPr="00A05502">
        <w:rPr>
          <w:color w:val="auto"/>
          <w:sz w:val="24"/>
          <w:szCs w:val="24"/>
        </w:rPr>
        <w:t xml:space="preserve"> that can </w:t>
      </w:r>
      <w:r w:rsidR="00682646" w:rsidRPr="00A05502">
        <w:rPr>
          <w:color w:val="auto"/>
          <w:sz w:val="24"/>
          <w:szCs w:val="24"/>
        </w:rPr>
        <w:t xml:space="preserve">offer a </w:t>
      </w:r>
      <w:r w:rsidR="0018019C" w:rsidRPr="00A05502">
        <w:rPr>
          <w:color w:val="auto"/>
          <w:sz w:val="24"/>
          <w:szCs w:val="24"/>
        </w:rPr>
        <w:t>collective</w:t>
      </w:r>
      <w:r w:rsidR="00682646" w:rsidRPr="00A05502">
        <w:rPr>
          <w:color w:val="auto"/>
          <w:sz w:val="24"/>
          <w:szCs w:val="24"/>
        </w:rPr>
        <w:t xml:space="preserve"> voice </w:t>
      </w:r>
      <w:r w:rsidR="000C7690" w:rsidRPr="00A05502">
        <w:rPr>
          <w:color w:val="auto"/>
          <w:sz w:val="24"/>
          <w:szCs w:val="24"/>
        </w:rPr>
        <w:t xml:space="preserve">and mobilise a wider pool of financial and material resources, while capitalising on the shared wisdom and experience of federation members. </w:t>
      </w:r>
      <w:r w:rsidR="00682646" w:rsidRPr="00A05502">
        <w:rPr>
          <w:color w:val="auto"/>
          <w:sz w:val="24"/>
          <w:szCs w:val="24"/>
        </w:rPr>
        <w:t>The Society also encourages all</w:t>
      </w:r>
      <w:r w:rsidR="00217D91" w:rsidRPr="00A05502">
        <w:rPr>
          <w:color w:val="auto"/>
          <w:sz w:val="24"/>
          <w:szCs w:val="24"/>
        </w:rPr>
        <w:t>otment associations/federations and</w:t>
      </w:r>
      <w:r w:rsidR="00682646" w:rsidRPr="00A05502">
        <w:rPr>
          <w:color w:val="auto"/>
          <w:sz w:val="24"/>
          <w:szCs w:val="24"/>
        </w:rPr>
        <w:t xml:space="preserve"> local authorities to consider the benefits of collaborative working, to make best use of available resources and secure additional support through fundraising.</w:t>
      </w:r>
    </w:p>
    <w:p w14:paraId="23A82ACF" w14:textId="77777777" w:rsidR="00217D91" w:rsidRPr="00A05502" w:rsidRDefault="00217D91" w:rsidP="00A05502">
      <w:pPr>
        <w:pStyle w:val="NoSpacing"/>
        <w:rPr>
          <w:color w:val="auto"/>
          <w:sz w:val="24"/>
          <w:szCs w:val="24"/>
        </w:rPr>
      </w:pPr>
    </w:p>
    <w:p w14:paraId="6EB7147C" w14:textId="1EA3A1C1" w:rsidR="00F075FA" w:rsidRPr="00A05502" w:rsidRDefault="004E656E" w:rsidP="00A05502">
      <w:pPr>
        <w:pStyle w:val="NoSpacing"/>
        <w:rPr>
          <w:color w:val="auto"/>
          <w:sz w:val="24"/>
          <w:szCs w:val="24"/>
        </w:rPr>
      </w:pPr>
      <w:r w:rsidRPr="00A05502">
        <w:rPr>
          <w:color w:val="auto"/>
          <w:sz w:val="24"/>
          <w:szCs w:val="24"/>
        </w:rPr>
        <w:t>5</w:t>
      </w:r>
      <w:r w:rsidR="00A05502" w:rsidRPr="00A05502">
        <w:rPr>
          <w:color w:val="auto"/>
          <w:sz w:val="24"/>
          <w:szCs w:val="24"/>
        </w:rPr>
        <w:t>.</w:t>
      </w:r>
      <w:r w:rsidRPr="00A05502">
        <w:rPr>
          <w:color w:val="auto"/>
          <w:sz w:val="24"/>
          <w:szCs w:val="24"/>
        </w:rPr>
        <w:t xml:space="preserve"> The Society insists that devolved management does not </w:t>
      </w:r>
      <w:r w:rsidR="00E65387" w:rsidRPr="00A05502">
        <w:rPr>
          <w:color w:val="auto"/>
          <w:sz w:val="24"/>
          <w:szCs w:val="24"/>
        </w:rPr>
        <w:t>negate</w:t>
      </w:r>
      <w:r w:rsidRPr="00A05502">
        <w:rPr>
          <w:color w:val="auto"/>
          <w:sz w:val="24"/>
          <w:szCs w:val="24"/>
        </w:rPr>
        <w:t xml:space="preserve"> </w:t>
      </w:r>
      <w:r w:rsidR="00E65387" w:rsidRPr="00A05502">
        <w:rPr>
          <w:color w:val="auto"/>
          <w:sz w:val="24"/>
          <w:szCs w:val="24"/>
        </w:rPr>
        <w:t xml:space="preserve">the </w:t>
      </w:r>
      <w:r w:rsidR="00546531" w:rsidRPr="00A05502">
        <w:rPr>
          <w:color w:val="auto"/>
          <w:sz w:val="24"/>
          <w:szCs w:val="24"/>
        </w:rPr>
        <w:t xml:space="preserve">statutory </w:t>
      </w:r>
      <w:r w:rsidR="00E65387" w:rsidRPr="00A05502">
        <w:rPr>
          <w:color w:val="auto"/>
          <w:sz w:val="24"/>
          <w:szCs w:val="24"/>
        </w:rPr>
        <w:t xml:space="preserve">duty of </w:t>
      </w:r>
      <w:r w:rsidR="00F075FA" w:rsidRPr="00A05502">
        <w:rPr>
          <w:color w:val="auto"/>
          <w:sz w:val="24"/>
          <w:szCs w:val="24"/>
        </w:rPr>
        <w:t>allotment</w:t>
      </w:r>
      <w:r w:rsidRPr="00A05502">
        <w:rPr>
          <w:color w:val="auto"/>
          <w:sz w:val="24"/>
          <w:szCs w:val="24"/>
        </w:rPr>
        <w:t xml:space="preserve"> authorities to provide a sufficie</w:t>
      </w:r>
      <w:r w:rsidR="00F075FA" w:rsidRPr="00A05502">
        <w:rPr>
          <w:color w:val="auto"/>
          <w:sz w:val="24"/>
          <w:szCs w:val="24"/>
        </w:rPr>
        <w:t xml:space="preserve">nt number of allotment gardens. For this reason, adequate reporting requirements should be put in place, particularly where responsibility for maintaining waiting lists </w:t>
      </w:r>
      <w:r w:rsidR="00661814" w:rsidRPr="00A05502">
        <w:rPr>
          <w:color w:val="auto"/>
          <w:sz w:val="24"/>
          <w:szCs w:val="24"/>
        </w:rPr>
        <w:t>is devolved to associations, to ensure that an allotment authority has the information required to monitor unmet demand for allotment gardens across its entire area of jurisdiction.</w:t>
      </w:r>
    </w:p>
    <w:p w14:paraId="5011EAA7" w14:textId="77777777" w:rsidR="00661814" w:rsidRPr="00A05502" w:rsidRDefault="00661814" w:rsidP="00A05502">
      <w:pPr>
        <w:pStyle w:val="NoSpacing"/>
        <w:rPr>
          <w:color w:val="auto"/>
          <w:sz w:val="24"/>
          <w:szCs w:val="24"/>
        </w:rPr>
      </w:pPr>
    </w:p>
    <w:p w14:paraId="29DA2374" w14:textId="4A5AB67A" w:rsidR="004E656E" w:rsidRPr="00A05502" w:rsidRDefault="00661814" w:rsidP="00A05502">
      <w:pPr>
        <w:pStyle w:val="NoSpacing"/>
        <w:rPr>
          <w:rFonts w:ascii="Calibri" w:hAnsi="Calibri"/>
          <w:color w:val="auto"/>
          <w:sz w:val="24"/>
          <w:szCs w:val="24"/>
        </w:rPr>
      </w:pPr>
      <w:r w:rsidRPr="00A05502">
        <w:rPr>
          <w:color w:val="auto"/>
          <w:sz w:val="24"/>
          <w:szCs w:val="24"/>
        </w:rPr>
        <w:t>6</w:t>
      </w:r>
      <w:r w:rsidR="00A05502" w:rsidRPr="00A05502">
        <w:rPr>
          <w:color w:val="auto"/>
          <w:sz w:val="24"/>
          <w:szCs w:val="24"/>
        </w:rPr>
        <w:t>.</w:t>
      </w:r>
      <w:r w:rsidRPr="00A05502">
        <w:rPr>
          <w:color w:val="auto"/>
          <w:sz w:val="24"/>
          <w:szCs w:val="24"/>
        </w:rPr>
        <w:t xml:space="preserve"> The Society insists that local authorities</w:t>
      </w:r>
      <w:r w:rsidR="004E656E" w:rsidRPr="00A05502">
        <w:rPr>
          <w:color w:val="auto"/>
          <w:sz w:val="24"/>
          <w:szCs w:val="24"/>
        </w:rPr>
        <w:t xml:space="preserve"> </w:t>
      </w:r>
      <w:r w:rsidRPr="00A05502">
        <w:rPr>
          <w:color w:val="auto"/>
          <w:sz w:val="24"/>
          <w:szCs w:val="24"/>
        </w:rPr>
        <w:t>have a</w:t>
      </w:r>
      <w:r w:rsidR="004E656E" w:rsidRPr="00A05502">
        <w:rPr>
          <w:color w:val="auto"/>
          <w:sz w:val="24"/>
          <w:szCs w:val="24"/>
        </w:rPr>
        <w:t xml:space="preserve"> duty to </w:t>
      </w:r>
      <w:r w:rsidR="00217D91" w:rsidRPr="00A05502">
        <w:rPr>
          <w:color w:val="auto"/>
          <w:sz w:val="24"/>
          <w:szCs w:val="24"/>
        </w:rPr>
        <w:t>monitor devolved management arrangements</w:t>
      </w:r>
      <w:r w:rsidRPr="00A05502">
        <w:rPr>
          <w:color w:val="auto"/>
          <w:sz w:val="24"/>
          <w:szCs w:val="24"/>
        </w:rPr>
        <w:t>,</w:t>
      </w:r>
      <w:r w:rsidR="00217D91" w:rsidRPr="00A05502">
        <w:rPr>
          <w:color w:val="auto"/>
          <w:sz w:val="24"/>
          <w:szCs w:val="24"/>
        </w:rPr>
        <w:t xml:space="preserve"> and </w:t>
      </w:r>
      <w:r w:rsidRPr="00A05502">
        <w:rPr>
          <w:color w:val="auto"/>
          <w:sz w:val="24"/>
          <w:szCs w:val="24"/>
        </w:rPr>
        <w:t xml:space="preserve">to </w:t>
      </w:r>
      <w:r w:rsidR="004E656E" w:rsidRPr="00A05502">
        <w:rPr>
          <w:color w:val="auto"/>
          <w:sz w:val="24"/>
          <w:szCs w:val="24"/>
        </w:rPr>
        <w:t xml:space="preserve">intervene if devolved managers no longer have the capacity to fulfil their commitments. </w:t>
      </w:r>
      <w:r w:rsidR="00546531" w:rsidRPr="00A05502">
        <w:rPr>
          <w:rFonts w:ascii="Calibri" w:hAnsi="Calibri"/>
          <w:color w:val="auto"/>
          <w:sz w:val="24"/>
          <w:szCs w:val="24"/>
        </w:rPr>
        <w:t>The Society also recognises the responsibility of allotment associations</w:t>
      </w:r>
      <w:r w:rsidRPr="00A05502">
        <w:rPr>
          <w:rFonts w:ascii="Calibri" w:hAnsi="Calibri"/>
          <w:color w:val="auto"/>
          <w:sz w:val="24"/>
          <w:szCs w:val="24"/>
        </w:rPr>
        <w:t xml:space="preserve"> or federations</w:t>
      </w:r>
      <w:r w:rsidR="00546531" w:rsidRPr="00A05502">
        <w:rPr>
          <w:rFonts w:ascii="Calibri" w:hAnsi="Calibri"/>
          <w:color w:val="auto"/>
          <w:sz w:val="24"/>
          <w:szCs w:val="24"/>
        </w:rPr>
        <w:t xml:space="preserve"> administering devolved management sites to </w:t>
      </w:r>
      <w:r w:rsidR="0018019C" w:rsidRPr="00A05502">
        <w:rPr>
          <w:rFonts w:ascii="Calibri" w:hAnsi="Calibri"/>
          <w:color w:val="auto"/>
          <w:sz w:val="24"/>
          <w:szCs w:val="24"/>
        </w:rPr>
        <w:t>acknowledge</w:t>
      </w:r>
      <w:r w:rsidR="00546531" w:rsidRPr="00A05502">
        <w:rPr>
          <w:rFonts w:ascii="Calibri" w:hAnsi="Calibri"/>
          <w:color w:val="auto"/>
          <w:sz w:val="24"/>
          <w:szCs w:val="24"/>
        </w:rPr>
        <w:t xml:space="preserve"> when devolved management is failing, and to take steps to reinstate effective management.</w:t>
      </w:r>
    </w:p>
    <w:p w14:paraId="20070014" w14:textId="77777777" w:rsidR="001A719B" w:rsidRPr="00A05502" w:rsidRDefault="001A719B" w:rsidP="00A05502">
      <w:pPr>
        <w:pStyle w:val="NoSpacing"/>
        <w:rPr>
          <w:color w:val="auto"/>
          <w:sz w:val="24"/>
          <w:szCs w:val="24"/>
        </w:rPr>
      </w:pPr>
    </w:p>
    <w:p w14:paraId="2F3F39E6" w14:textId="7443F6BB" w:rsidR="008532FC" w:rsidRPr="00A05502" w:rsidRDefault="00661814" w:rsidP="00A05502">
      <w:pPr>
        <w:pStyle w:val="NoSpacing"/>
        <w:rPr>
          <w:color w:val="auto"/>
          <w:sz w:val="24"/>
          <w:szCs w:val="24"/>
        </w:rPr>
      </w:pPr>
      <w:r w:rsidRPr="00A05502">
        <w:rPr>
          <w:color w:val="auto"/>
          <w:sz w:val="24"/>
          <w:szCs w:val="24"/>
        </w:rPr>
        <w:lastRenderedPageBreak/>
        <w:t>7</w:t>
      </w:r>
      <w:r w:rsidR="00A05502" w:rsidRPr="00A05502">
        <w:rPr>
          <w:color w:val="auto"/>
          <w:sz w:val="24"/>
          <w:szCs w:val="24"/>
        </w:rPr>
        <w:t>.</w:t>
      </w:r>
      <w:r w:rsidR="0018019C" w:rsidRPr="00A05502">
        <w:rPr>
          <w:color w:val="auto"/>
          <w:sz w:val="24"/>
          <w:szCs w:val="24"/>
        </w:rPr>
        <w:t xml:space="preserve"> The Society recognised that</w:t>
      </w:r>
      <w:r w:rsidR="004E656E" w:rsidRPr="00A05502">
        <w:rPr>
          <w:color w:val="auto"/>
          <w:sz w:val="24"/>
          <w:szCs w:val="24"/>
        </w:rPr>
        <w:t xml:space="preserve"> allotment associations and federations of local allotment associations involved in devolved management schemes are the de facto agents of the local authority in delivering managem</w:t>
      </w:r>
      <w:r w:rsidR="00346643" w:rsidRPr="00A05502">
        <w:rPr>
          <w:color w:val="auto"/>
          <w:sz w:val="24"/>
          <w:szCs w:val="24"/>
        </w:rPr>
        <w:t xml:space="preserve">ent of its allotment portfolio. For this reason, it is the </w:t>
      </w:r>
    </w:p>
    <w:p w14:paraId="761B3138" w14:textId="279CF683" w:rsidR="00217D91" w:rsidRPr="00A05502" w:rsidRDefault="00346643" w:rsidP="00A05502">
      <w:pPr>
        <w:pStyle w:val="NoSpacing"/>
        <w:rPr>
          <w:color w:val="auto"/>
          <w:sz w:val="24"/>
          <w:szCs w:val="24"/>
        </w:rPr>
      </w:pPr>
      <w:r w:rsidRPr="00A05502">
        <w:rPr>
          <w:color w:val="auto"/>
          <w:sz w:val="24"/>
          <w:szCs w:val="24"/>
        </w:rPr>
        <w:t>responsibility of the</w:t>
      </w:r>
      <w:r w:rsidR="004E656E" w:rsidRPr="00A05502">
        <w:rPr>
          <w:color w:val="auto"/>
          <w:sz w:val="24"/>
          <w:szCs w:val="24"/>
        </w:rPr>
        <w:t xml:space="preserve"> local authority </w:t>
      </w:r>
      <w:r w:rsidRPr="00A05502">
        <w:rPr>
          <w:color w:val="auto"/>
          <w:sz w:val="24"/>
          <w:szCs w:val="24"/>
        </w:rPr>
        <w:t>to</w:t>
      </w:r>
      <w:r w:rsidR="004E656E" w:rsidRPr="00A05502">
        <w:rPr>
          <w:color w:val="auto"/>
          <w:sz w:val="24"/>
          <w:szCs w:val="24"/>
        </w:rPr>
        <w:t xml:space="preserve"> ensure that devolved managers have access to such training and material support as may be necessary for them to discharge their duties in accordance with current good practice. </w:t>
      </w:r>
      <w:r w:rsidR="00546531" w:rsidRPr="00A05502">
        <w:rPr>
          <w:color w:val="auto"/>
          <w:sz w:val="24"/>
          <w:szCs w:val="24"/>
        </w:rPr>
        <w:t>Where the local authority does not have the capacity to deliver such training and support</w:t>
      </w:r>
      <w:r w:rsidR="00C16318" w:rsidRPr="00A05502">
        <w:rPr>
          <w:color w:val="auto"/>
          <w:sz w:val="24"/>
          <w:szCs w:val="24"/>
        </w:rPr>
        <w:t>, either directly or through its contracted professional development providers</w:t>
      </w:r>
      <w:r w:rsidR="00546531" w:rsidRPr="00A05502">
        <w:rPr>
          <w:color w:val="auto"/>
          <w:sz w:val="24"/>
          <w:szCs w:val="24"/>
        </w:rPr>
        <w:t>, it should seek the advice of the So</w:t>
      </w:r>
      <w:r w:rsidR="00F7135E" w:rsidRPr="00A05502">
        <w:rPr>
          <w:color w:val="auto"/>
          <w:sz w:val="24"/>
          <w:szCs w:val="24"/>
        </w:rPr>
        <w:t>ciety on alternative approaches.</w:t>
      </w:r>
      <w:r w:rsidR="00546531" w:rsidRPr="00A05502">
        <w:rPr>
          <w:color w:val="auto"/>
          <w:sz w:val="24"/>
          <w:szCs w:val="24"/>
        </w:rPr>
        <w:t xml:space="preserve"> </w:t>
      </w:r>
    </w:p>
    <w:p w14:paraId="7C3A1A1F" w14:textId="77777777" w:rsidR="00217D91" w:rsidRPr="00A05502" w:rsidRDefault="00217D91" w:rsidP="00A05502">
      <w:pPr>
        <w:pStyle w:val="NoSpacing"/>
        <w:rPr>
          <w:color w:val="auto"/>
          <w:sz w:val="24"/>
          <w:szCs w:val="24"/>
        </w:rPr>
      </w:pPr>
    </w:p>
    <w:p w14:paraId="765FE09D" w14:textId="3B83659D" w:rsidR="004E656E" w:rsidRPr="00A05502" w:rsidRDefault="00661814" w:rsidP="00A05502">
      <w:pPr>
        <w:pStyle w:val="NoSpacing"/>
        <w:rPr>
          <w:color w:val="auto"/>
          <w:sz w:val="24"/>
          <w:szCs w:val="24"/>
        </w:rPr>
      </w:pPr>
      <w:r w:rsidRPr="00A05502">
        <w:rPr>
          <w:color w:val="auto"/>
          <w:sz w:val="24"/>
          <w:szCs w:val="24"/>
        </w:rPr>
        <w:t>8</w:t>
      </w:r>
      <w:r w:rsidR="00A05502" w:rsidRPr="00A05502">
        <w:rPr>
          <w:color w:val="auto"/>
          <w:sz w:val="24"/>
          <w:szCs w:val="24"/>
        </w:rPr>
        <w:t>.</w:t>
      </w:r>
      <w:r w:rsidR="00217D91" w:rsidRPr="00A05502">
        <w:rPr>
          <w:color w:val="auto"/>
          <w:sz w:val="24"/>
          <w:szCs w:val="24"/>
        </w:rPr>
        <w:t xml:space="preserve"> </w:t>
      </w:r>
      <w:r w:rsidR="00182EB3" w:rsidRPr="00A05502">
        <w:rPr>
          <w:color w:val="auto"/>
          <w:sz w:val="24"/>
          <w:szCs w:val="24"/>
        </w:rPr>
        <w:t>The Society also recognises the right of devolved managers to the quiet enjoyment of their own allotment gardens at such times as they are not discharging duties defined under the devolved management agreement.</w:t>
      </w:r>
    </w:p>
    <w:p w14:paraId="55B6C876" w14:textId="77777777" w:rsidR="00217D91" w:rsidRPr="00A05502" w:rsidRDefault="00217D91" w:rsidP="00A05502">
      <w:pPr>
        <w:pStyle w:val="NoSpacing"/>
        <w:rPr>
          <w:color w:val="auto"/>
          <w:sz w:val="24"/>
          <w:szCs w:val="24"/>
        </w:rPr>
      </w:pPr>
    </w:p>
    <w:p w14:paraId="5738D182" w14:textId="50D81C1D" w:rsidR="004E656E" w:rsidRPr="00A05502" w:rsidRDefault="00661814" w:rsidP="00A05502">
      <w:pPr>
        <w:pStyle w:val="NoSpacing"/>
        <w:rPr>
          <w:color w:val="auto"/>
          <w:sz w:val="24"/>
          <w:szCs w:val="24"/>
        </w:rPr>
      </w:pPr>
      <w:r w:rsidRPr="00A05502">
        <w:rPr>
          <w:color w:val="auto"/>
          <w:sz w:val="24"/>
          <w:szCs w:val="24"/>
        </w:rPr>
        <w:t>9</w:t>
      </w:r>
      <w:r w:rsidR="00A05502" w:rsidRPr="00A05502">
        <w:rPr>
          <w:color w:val="auto"/>
          <w:sz w:val="24"/>
          <w:szCs w:val="24"/>
        </w:rPr>
        <w:t>.</w:t>
      </w:r>
      <w:r w:rsidR="004E656E" w:rsidRPr="00A05502">
        <w:rPr>
          <w:color w:val="auto"/>
          <w:sz w:val="24"/>
          <w:szCs w:val="24"/>
        </w:rPr>
        <w:t xml:space="preserve"> The Society believes that the volunteer hours </w:t>
      </w:r>
      <w:r w:rsidR="00F23F9E" w:rsidRPr="00A05502">
        <w:rPr>
          <w:color w:val="auto"/>
          <w:sz w:val="24"/>
          <w:szCs w:val="24"/>
        </w:rPr>
        <w:t xml:space="preserve">contributed </w:t>
      </w:r>
      <w:r w:rsidR="004E656E" w:rsidRPr="00A05502">
        <w:rPr>
          <w:color w:val="auto"/>
          <w:sz w:val="24"/>
          <w:szCs w:val="24"/>
        </w:rPr>
        <w:t>by devolved managers</w:t>
      </w:r>
      <w:r w:rsidR="00F23F9E" w:rsidRPr="00A05502">
        <w:rPr>
          <w:color w:val="auto"/>
          <w:sz w:val="24"/>
          <w:szCs w:val="24"/>
        </w:rPr>
        <w:t>, and by allotment garden tenants acting beyond the terms of their tenancy agreements,</w:t>
      </w:r>
      <w:r w:rsidR="004E656E" w:rsidRPr="00A05502">
        <w:rPr>
          <w:color w:val="auto"/>
          <w:sz w:val="24"/>
          <w:szCs w:val="24"/>
        </w:rPr>
        <w:t xml:space="preserve"> should be recognised as a contribution “in kind”, and valued at an appropriate equivalent market rate, for </w:t>
      </w:r>
      <w:r w:rsidR="00E31633" w:rsidRPr="00A05502">
        <w:rPr>
          <w:color w:val="auto"/>
          <w:sz w:val="24"/>
          <w:szCs w:val="24"/>
        </w:rPr>
        <w:t xml:space="preserve">the purposes of </w:t>
      </w:r>
      <w:r w:rsidR="00F23F9E" w:rsidRPr="00A05502">
        <w:rPr>
          <w:color w:val="auto"/>
          <w:sz w:val="24"/>
          <w:szCs w:val="24"/>
        </w:rPr>
        <w:t xml:space="preserve">grant applications </w:t>
      </w:r>
      <w:r w:rsidR="00E31633" w:rsidRPr="00A05502">
        <w:rPr>
          <w:color w:val="auto"/>
          <w:sz w:val="24"/>
          <w:szCs w:val="24"/>
        </w:rPr>
        <w:t>requiring co-funding and submitted in</w:t>
      </w:r>
      <w:r w:rsidR="00F23F9E" w:rsidRPr="00A05502">
        <w:rPr>
          <w:color w:val="auto"/>
          <w:sz w:val="24"/>
          <w:szCs w:val="24"/>
        </w:rPr>
        <w:t xml:space="preserve"> support of </w:t>
      </w:r>
      <w:r w:rsidR="00E31633" w:rsidRPr="00A05502">
        <w:rPr>
          <w:color w:val="auto"/>
          <w:sz w:val="24"/>
          <w:szCs w:val="24"/>
        </w:rPr>
        <w:t xml:space="preserve">allotment </w:t>
      </w:r>
      <w:r w:rsidR="00F23F9E" w:rsidRPr="00A05502">
        <w:rPr>
          <w:color w:val="auto"/>
          <w:sz w:val="24"/>
          <w:szCs w:val="24"/>
        </w:rPr>
        <w:t>site improvement schemes</w:t>
      </w:r>
      <w:r w:rsidR="004E656E" w:rsidRPr="00A05502">
        <w:rPr>
          <w:color w:val="auto"/>
          <w:sz w:val="24"/>
          <w:szCs w:val="24"/>
        </w:rPr>
        <w:t xml:space="preserve">. </w:t>
      </w:r>
    </w:p>
    <w:p w14:paraId="3BE34FAA" w14:textId="77777777" w:rsidR="009A62DA" w:rsidRPr="00A05502" w:rsidRDefault="009A62DA" w:rsidP="00A05502">
      <w:pPr>
        <w:pStyle w:val="NoSpacing"/>
        <w:rPr>
          <w:color w:val="auto"/>
          <w:sz w:val="24"/>
          <w:szCs w:val="24"/>
        </w:rPr>
      </w:pPr>
    </w:p>
    <w:p w14:paraId="1A740BFF" w14:textId="0DBB61F9" w:rsidR="009A62DA" w:rsidRPr="00A05502" w:rsidRDefault="00661814" w:rsidP="00A05502">
      <w:pPr>
        <w:pStyle w:val="NoSpacing"/>
        <w:rPr>
          <w:color w:val="auto"/>
          <w:sz w:val="24"/>
          <w:szCs w:val="24"/>
        </w:rPr>
      </w:pPr>
      <w:r w:rsidRPr="00A05502">
        <w:rPr>
          <w:color w:val="auto"/>
          <w:sz w:val="24"/>
          <w:szCs w:val="24"/>
        </w:rPr>
        <w:t>10</w:t>
      </w:r>
      <w:r w:rsidR="009A62DA" w:rsidRPr="00A05502">
        <w:rPr>
          <w:color w:val="auto"/>
          <w:sz w:val="24"/>
          <w:szCs w:val="24"/>
        </w:rPr>
        <w:t>) Given that devolved management can save allotment authorities substantial sums based on the efforts of volunteers, the Society believes it is appropriate that the rents charged to associations for the lease of allotment sites should be set at peppercorn levels.</w:t>
      </w:r>
    </w:p>
    <w:p w14:paraId="39CA466A" w14:textId="77777777" w:rsidR="004E656E" w:rsidRPr="00913623" w:rsidRDefault="004E656E" w:rsidP="00913623">
      <w:pPr>
        <w:spacing w:line="360" w:lineRule="auto"/>
        <w:rPr>
          <w:rFonts w:asciiTheme="minorHAnsi" w:hAnsiTheme="minorHAnsi"/>
          <w:szCs w:val="24"/>
          <w:lang w:val="en-US"/>
        </w:rPr>
      </w:pPr>
    </w:p>
    <w:sectPr w:rsidR="004E656E" w:rsidRPr="0091362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FA204" w14:textId="77777777" w:rsidR="00215614" w:rsidRDefault="00215614" w:rsidP="00913623">
      <w:r>
        <w:separator/>
      </w:r>
    </w:p>
  </w:endnote>
  <w:endnote w:type="continuationSeparator" w:id="0">
    <w:p w14:paraId="3AB4623B" w14:textId="77777777" w:rsidR="00215614" w:rsidRDefault="00215614" w:rsidP="0091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4D323" w14:textId="77777777" w:rsidR="00C173F6" w:rsidRDefault="00C173F6" w:rsidP="00C173F6">
    <w:pPr>
      <w:pStyle w:val="Header"/>
    </w:pPr>
  </w:p>
  <w:p w14:paraId="7B44AF4B" w14:textId="77777777" w:rsidR="00C173F6" w:rsidRDefault="00C173F6" w:rsidP="00C173F6"/>
  <w:p w14:paraId="1505B853" w14:textId="77777777" w:rsidR="00C173F6" w:rsidRDefault="00C173F6" w:rsidP="00C173F6">
    <w:pPr>
      <w:pStyle w:val="Footer"/>
    </w:pPr>
  </w:p>
  <w:p w14:paraId="177D072B" w14:textId="77777777" w:rsidR="00C173F6" w:rsidRDefault="00C173F6" w:rsidP="00C173F6"/>
  <w:p w14:paraId="3288CD3F" w14:textId="33302B75" w:rsidR="00C173F6" w:rsidRDefault="00C173F6" w:rsidP="00C173F6">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NASP</w:t>
    </w:r>
    <w:r w:rsidR="00062AE7">
      <w:rPr>
        <w:rFonts w:asciiTheme="majorHAnsi" w:hAnsiTheme="majorHAnsi"/>
      </w:rPr>
      <w:t>olicy</w:t>
    </w:r>
    <w:proofErr w:type="spellEnd"/>
    <w:r w:rsidR="00062AE7">
      <w:rPr>
        <w:rFonts w:asciiTheme="majorHAnsi" w:hAnsiTheme="majorHAnsi"/>
      </w:rPr>
      <w:t>/</w:t>
    </w:r>
    <w:proofErr w:type="spellStart"/>
    <w:r w:rsidR="00062AE7">
      <w:rPr>
        <w:rFonts w:asciiTheme="majorHAnsi" w:hAnsiTheme="majorHAnsi"/>
      </w:rPr>
      <w:t>DevolvedManagement</w:t>
    </w:r>
    <w:proofErr w:type="spellEnd"/>
    <w:r w:rsidR="00062AE7">
      <w:rPr>
        <w:rFonts w:asciiTheme="majorHAnsi" w:hAnsiTheme="majorHAnsi"/>
      </w:rPr>
      <w:t>/Nov15/v</w:t>
    </w:r>
    <w:r>
      <w:rPr>
        <w:rFonts w:asciiTheme="majorHAnsi" w:hAnsiTheme="majorHAnsi"/>
      </w:rPr>
      <w:t>1</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05502" w:rsidRPr="00A05502">
      <w:rPr>
        <w:rFonts w:asciiTheme="majorHAnsi" w:hAnsiTheme="majorHAnsi"/>
        <w:noProof/>
      </w:rPr>
      <w:t>2</w:t>
    </w:r>
    <w:r>
      <w:rPr>
        <w:rFonts w:asciiTheme="majorHAnsi" w:hAnsiTheme="majorHAnsi"/>
        <w:noProof/>
      </w:rPr>
      <w:fldChar w:fldCharType="end"/>
    </w:r>
  </w:p>
  <w:p w14:paraId="6F228177" w14:textId="1BC28CEB" w:rsidR="00F075FA" w:rsidRDefault="00C16A99" w:rsidP="00C16A9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C2AA6" w14:textId="77777777" w:rsidR="00215614" w:rsidRDefault="00215614" w:rsidP="00913623">
      <w:r>
        <w:separator/>
      </w:r>
    </w:p>
  </w:footnote>
  <w:footnote w:type="continuationSeparator" w:id="0">
    <w:p w14:paraId="51662F77" w14:textId="77777777" w:rsidR="00215614" w:rsidRDefault="00215614" w:rsidP="0091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4D156" w14:textId="3D4CD948" w:rsidR="008532FC" w:rsidRPr="00274657" w:rsidRDefault="008532FC" w:rsidP="008532FC">
    <w:pPr>
      <w:jc w:val="center"/>
      <w:rPr>
        <w:rFonts w:asciiTheme="minorHAnsi" w:eastAsiaTheme="minorHAnsi" w:hAnsiTheme="minorHAnsi" w:cstheme="minorBidi"/>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D2D"/>
    <w:multiLevelType w:val="hybridMultilevel"/>
    <w:tmpl w:val="3EC0D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B3112"/>
    <w:multiLevelType w:val="hybridMultilevel"/>
    <w:tmpl w:val="D50235E6"/>
    <w:lvl w:ilvl="0" w:tplc="AE346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6E"/>
    <w:rsid w:val="00062AE7"/>
    <w:rsid w:val="00082FC4"/>
    <w:rsid w:val="000C7690"/>
    <w:rsid w:val="000E688D"/>
    <w:rsid w:val="00100748"/>
    <w:rsid w:val="0018019C"/>
    <w:rsid w:val="00182EB3"/>
    <w:rsid w:val="001A629C"/>
    <w:rsid w:val="001A719B"/>
    <w:rsid w:val="001F6969"/>
    <w:rsid w:val="00215614"/>
    <w:rsid w:val="00217D91"/>
    <w:rsid w:val="002576DA"/>
    <w:rsid w:val="002660F0"/>
    <w:rsid w:val="00274657"/>
    <w:rsid w:val="003151BA"/>
    <w:rsid w:val="00346643"/>
    <w:rsid w:val="00352945"/>
    <w:rsid w:val="003A78C9"/>
    <w:rsid w:val="00471950"/>
    <w:rsid w:val="00481458"/>
    <w:rsid w:val="004E656E"/>
    <w:rsid w:val="005057D1"/>
    <w:rsid w:val="00510D81"/>
    <w:rsid w:val="00530466"/>
    <w:rsid w:val="00546531"/>
    <w:rsid w:val="005F6E28"/>
    <w:rsid w:val="00641EFE"/>
    <w:rsid w:val="00661814"/>
    <w:rsid w:val="00682646"/>
    <w:rsid w:val="00682E37"/>
    <w:rsid w:val="007276E1"/>
    <w:rsid w:val="0073205D"/>
    <w:rsid w:val="00784397"/>
    <w:rsid w:val="007B54AA"/>
    <w:rsid w:val="00800772"/>
    <w:rsid w:val="0082172D"/>
    <w:rsid w:val="00852F36"/>
    <w:rsid w:val="008532FC"/>
    <w:rsid w:val="00874DCB"/>
    <w:rsid w:val="008B4F92"/>
    <w:rsid w:val="008B52E2"/>
    <w:rsid w:val="008B7E62"/>
    <w:rsid w:val="008F6193"/>
    <w:rsid w:val="00913623"/>
    <w:rsid w:val="00916F92"/>
    <w:rsid w:val="00926AF8"/>
    <w:rsid w:val="00935134"/>
    <w:rsid w:val="0097058C"/>
    <w:rsid w:val="009869D3"/>
    <w:rsid w:val="009A62DA"/>
    <w:rsid w:val="009A7FC9"/>
    <w:rsid w:val="00A05502"/>
    <w:rsid w:val="00A2463A"/>
    <w:rsid w:val="00A775A3"/>
    <w:rsid w:val="00A816C0"/>
    <w:rsid w:val="00AD463E"/>
    <w:rsid w:val="00B81A90"/>
    <w:rsid w:val="00BC1AF2"/>
    <w:rsid w:val="00BF1050"/>
    <w:rsid w:val="00C16318"/>
    <w:rsid w:val="00C16A99"/>
    <w:rsid w:val="00C173F6"/>
    <w:rsid w:val="00C3646F"/>
    <w:rsid w:val="00CB56E1"/>
    <w:rsid w:val="00CF7B29"/>
    <w:rsid w:val="00D27A02"/>
    <w:rsid w:val="00D96AEF"/>
    <w:rsid w:val="00E31633"/>
    <w:rsid w:val="00E65387"/>
    <w:rsid w:val="00EB554D"/>
    <w:rsid w:val="00F075FA"/>
    <w:rsid w:val="00F23F9E"/>
    <w:rsid w:val="00F7135E"/>
    <w:rsid w:val="00F845AC"/>
    <w:rsid w:val="00F957D5"/>
    <w:rsid w:val="00FB61AE"/>
    <w:rsid w:val="00FD71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CBA956"/>
  <w15:docId w15:val="{171804A8-B935-4622-90AC-241EF388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6E"/>
    <w:pPr>
      <w:spacing w:after="0" w:line="240" w:lineRule="auto"/>
    </w:pPr>
    <w:rPr>
      <w:rFonts w:ascii="Times" w:eastAsia="Times" w:hAnsi="Times" w:cs="Times New Roman"/>
      <w:sz w:val="24"/>
      <w:szCs w:val="20"/>
    </w:rPr>
  </w:style>
  <w:style w:type="paragraph" w:styleId="Heading2">
    <w:name w:val="heading 2"/>
    <w:basedOn w:val="Normal"/>
    <w:next w:val="Normal"/>
    <w:link w:val="Heading2Char"/>
    <w:uiPriority w:val="9"/>
    <w:semiHidden/>
    <w:unhideWhenUsed/>
    <w:qFormat/>
    <w:rsid w:val="000E688D"/>
    <w:pPr>
      <w:keepNext/>
      <w:keepLines/>
      <w:spacing w:before="200" w:line="360" w:lineRule="auto"/>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RAFTS">
    <w:name w:val="DB_DRAFTS"/>
    <w:basedOn w:val="Heading2"/>
    <w:qFormat/>
    <w:rsid w:val="000E688D"/>
    <w:pPr>
      <w:spacing w:before="0"/>
    </w:pPr>
    <w:rPr>
      <w:rFonts w:asciiTheme="minorHAnsi" w:hAnsiTheme="minorHAnsi" w:cstheme="minorHAnsi"/>
      <w:b w:val="0"/>
      <w:color w:val="auto"/>
      <w:sz w:val="24"/>
      <w:szCs w:val="24"/>
      <w:u w:val="single"/>
    </w:rPr>
  </w:style>
  <w:style w:type="character" w:customStyle="1" w:styleId="Heading2Char">
    <w:name w:val="Heading 2 Char"/>
    <w:basedOn w:val="DefaultParagraphFont"/>
    <w:link w:val="Heading2"/>
    <w:uiPriority w:val="9"/>
    <w:semiHidden/>
    <w:rsid w:val="000E688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qFormat/>
    <w:rsid w:val="004E656E"/>
    <w:pPr>
      <w:tabs>
        <w:tab w:val="center" w:pos="4513"/>
        <w:tab w:val="right" w:pos="9026"/>
      </w:tabs>
    </w:pPr>
  </w:style>
  <w:style w:type="character" w:customStyle="1" w:styleId="FooterChar">
    <w:name w:val="Footer Char"/>
    <w:basedOn w:val="DefaultParagraphFont"/>
    <w:link w:val="Footer"/>
    <w:uiPriority w:val="99"/>
    <w:rsid w:val="004E656E"/>
    <w:rPr>
      <w:rFonts w:ascii="Times" w:eastAsia="Times" w:hAnsi="Times" w:cs="Times New Roman"/>
      <w:sz w:val="24"/>
      <w:szCs w:val="20"/>
    </w:rPr>
  </w:style>
  <w:style w:type="paragraph" w:styleId="Header">
    <w:name w:val="header"/>
    <w:basedOn w:val="Normal"/>
    <w:link w:val="HeaderChar"/>
    <w:uiPriority w:val="99"/>
    <w:unhideWhenUsed/>
    <w:rsid w:val="00913623"/>
    <w:pPr>
      <w:tabs>
        <w:tab w:val="center" w:pos="4513"/>
        <w:tab w:val="right" w:pos="9026"/>
      </w:tabs>
    </w:pPr>
  </w:style>
  <w:style w:type="character" w:customStyle="1" w:styleId="HeaderChar">
    <w:name w:val="Header Char"/>
    <w:basedOn w:val="DefaultParagraphFont"/>
    <w:link w:val="Header"/>
    <w:uiPriority w:val="99"/>
    <w:rsid w:val="00913623"/>
    <w:rPr>
      <w:rFonts w:ascii="Times" w:eastAsia="Times" w:hAnsi="Times" w:cs="Times New Roman"/>
      <w:sz w:val="24"/>
      <w:szCs w:val="20"/>
    </w:rPr>
  </w:style>
  <w:style w:type="paragraph" w:styleId="BalloonText">
    <w:name w:val="Balloon Text"/>
    <w:basedOn w:val="Normal"/>
    <w:link w:val="BalloonTextChar"/>
    <w:uiPriority w:val="99"/>
    <w:semiHidden/>
    <w:unhideWhenUsed/>
    <w:rsid w:val="00913623"/>
    <w:rPr>
      <w:rFonts w:ascii="Tahoma" w:hAnsi="Tahoma" w:cs="Tahoma"/>
      <w:sz w:val="16"/>
      <w:szCs w:val="16"/>
    </w:rPr>
  </w:style>
  <w:style w:type="character" w:customStyle="1" w:styleId="BalloonTextChar">
    <w:name w:val="Balloon Text Char"/>
    <w:basedOn w:val="DefaultParagraphFont"/>
    <w:link w:val="BalloonText"/>
    <w:uiPriority w:val="99"/>
    <w:semiHidden/>
    <w:rsid w:val="00913623"/>
    <w:rPr>
      <w:rFonts w:ascii="Tahoma" w:eastAsia="Times" w:hAnsi="Tahoma" w:cs="Tahoma"/>
      <w:sz w:val="16"/>
      <w:szCs w:val="16"/>
    </w:rPr>
  </w:style>
  <w:style w:type="paragraph" w:styleId="NoSpacing">
    <w:name w:val="No Spacing"/>
    <w:uiPriority w:val="1"/>
    <w:qFormat/>
    <w:rsid w:val="00C173F6"/>
    <w:pPr>
      <w:spacing w:after="0" w:line="240" w:lineRule="auto"/>
    </w:pPr>
    <w:rPr>
      <w:color w:val="1F497D"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3807-B5A9-4E16-AA12-0CB519D7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cp:lastModifiedBy>
  <cp:revision>3</cp:revision>
  <cp:lastPrinted>2015-09-24T10:14:00Z</cp:lastPrinted>
  <dcterms:created xsi:type="dcterms:W3CDTF">2016-01-08T11:12:00Z</dcterms:created>
  <dcterms:modified xsi:type="dcterms:W3CDTF">2016-01-11T15:58:00Z</dcterms:modified>
</cp:coreProperties>
</file>